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F5" w:rsidRPr="00E811F5" w:rsidRDefault="00E811F5" w:rsidP="00E81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1F5">
        <w:rPr>
          <w:rFonts w:ascii="Times New Roman" w:hAnsi="Times New Roman" w:cs="Times New Roman"/>
          <w:b/>
          <w:bCs/>
          <w:sz w:val="28"/>
          <w:szCs w:val="28"/>
        </w:rPr>
        <w:t>МБОУ Рождественская СОШ</w:t>
      </w: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E81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E811F5" w:rsidRPr="00E811F5" w:rsidRDefault="00E811F5" w:rsidP="00E811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E811F5">
        <w:rPr>
          <w:rFonts w:ascii="Times New Roman" w:hAnsi="Times New Roman" w:cs="Times New Roman"/>
          <w:b/>
          <w:sz w:val="36"/>
          <w:szCs w:val="36"/>
        </w:rPr>
        <w:t>Пермакультура</w:t>
      </w:r>
      <w:proofErr w:type="spellEnd"/>
      <w:r w:rsidRPr="00E811F5">
        <w:rPr>
          <w:rFonts w:ascii="Times New Roman" w:hAnsi="Times New Roman" w:cs="Times New Roman"/>
          <w:b/>
          <w:sz w:val="36"/>
          <w:szCs w:val="36"/>
        </w:rPr>
        <w:t xml:space="preserve"> как современный подход</w:t>
      </w:r>
    </w:p>
    <w:p w:rsidR="00E811F5" w:rsidRPr="00E811F5" w:rsidRDefault="00E811F5" w:rsidP="00E811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1F5">
        <w:rPr>
          <w:rFonts w:ascii="Times New Roman" w:hAnsi="Times New Roman" w:cs="Times New Roman"/>
          <w:b/>
          <w:sz w:val="36"/>
          <w:szCs w:val="36"/>
        </w:rPr>
        <w:t>к планированию культурного ландшафта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Pr="00E811F5" w:rsidRDefault="00E811F5" w:rsidP="00E811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11F5">
        <w:rPr>
          <w:rFonts w:ascii="Times New Roman" w:hAnsi="Times New Roman" w:cs="Times New Roman"/>
          <w:b/>
          <w:iCs/>
          <w:sz w:val="28"/>
          <w:szCs w:val="28"/>
        </w:rPr>
        <w:t xml:space="preserve">Исполнитель: </w:t>
      </w:r>
    </w:p>
    <w:p w:rsidR="00E811F5" w:rsidRPr="00E811F5" w:rsidRDefault="00E811F5" w:rsidP="00E811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11F5">
        <w:rPr>
          <w:rFonts w:ascii="Times New Roman" w:hAnsi="Times New Roman" w:cs="Times New Roman"/>
          <w:iCs/>
          <w:sz w:val="28"/>
          <w:szCs w:val="28"/>
        </w:rPr>
        <w:t>Крестинина</w:t>
      </w:r>
      <w:proofErr w:type="spellEnd"/>
      <w:r w:rsidRPr="00E811F5">
        <w:rPr>
          <w:rFonts w:ascii="Times New Roman" w:hAnsi="Times New Roman" w:cs="Times New Roman"/>
          <w:iCs/>
          <w:sz w:val="28"/>
          <w:szCs w:val="28"/>
        </w:rPr>
        <w:t xml:space="preserve"> О.</w:t>
      </w:r>
      <w:r w:rsidR="00B166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1F5">
        <w:rPr>
          <w:rFonts w:ascii="Times New Roman" w:hAnsi="Times New Roman" w:cs="Times New Roman"/>
          <w:iCs/>
          <w:sz w:val="28"/>
          <w:szCs w:val="28"/>
        </w:rPr>
        <w:t>Е.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E811F5" w:rsidRPr="00E811F5" w:rsidRDefault="00E811F5" w:rsidP="00E811F5">
      <w:pPr>
        <w:jc w:val="right"/>
        <w:rPr>
          <w:rFonts w:ascii="Times New Roman" w:hAnsi="Times New Roman" w:cs="Times New Roman"/>
          <w:sz w:val="28"/>
          <w:szCs w:val="28"/>
        </w:rPr>
      </w:pPr>
      <w:r w:rsidRPr="00E811F5">
        <w:rPr>
          <w:rFonts w:ascii="Times New Roman" w:hAnsi="Times New Roman" w:cs="Times New Roman"/>
          <w:iCs/>
          <w:sz w:val="28"/>
          <w:szCs w:val="28"/>
        </w:rPr>
        <w:t>учитель биологии</w:t>
      </w:r>
    </w:p>
    <w:p w:rsidR="00E811F5" w:rsidRP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Default="00E811F5" w:rsidP="00100EE5">
      <w:pPr>
        <w:rPr>
          <w:rFonts w:ascii="Times New Roman" w:hAnsi="Times New Roman" w:cs="Times New Roman"/>
          <w:sz w:val="28"/>
          <w:szCs w:val="28"/>
        </w:rPr>
      </w:pPr>
    </w:p>
    <w:p w:rsidR="00E811F5" w:rsidRPr="00E811F5" w:rsidRDefault="00E811F5" w:rsidP="00E81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1F5">
        <w:rPr>
          <w:rFonts w:ascii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1F5">
        <w:rPr>
          <w:rFonts w:ascii="Times New Roman" w:hAnsi="Times New Roman" w:cs="Times New Roman"/>
          <w:b/>
          <w:bCs/>
          <w:sz w:val="28"/>
          <w:szCs w:val="28"/>
        </w:rPr>
        <w:t>Рождество</w:t>
      </w:r>
    </w:p>
    <w:p w:rsidR="00E811F5" w:rsidRDefault="00E811F5" w:rsidP="00E81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г.</w:t>
      </w:r>
    </w:p>
    <w:p w:rsidR="00F67672" w:rsidRDefault="002C2707" w:rsidP="0015671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811F5">
        <w:rPr>
          <w:rFonts w:ascii="Times New Roman" w:hAnsi="Times New Roman" w:cs="Times New Roman"/>
          <w:b/>
          <w:sz w:val="28"/>
          <w:szCs w:val="28"/>
        </w:rPr>
        <w:lastRenderedPageBreak/>
        <w:t>Пермакультура</w:t>
      </w:r>
      <w:proofErr w:type="spellEnd"/>
      <w:r w:rsidRPr="00100EE5">
        <w:rPr>
          <w:rFonts w:ascii="Times New Roman" w:hAnsi="Times New Roman" w:cs="Times New Roman"/>
          <w:sz w:val="28"/>
          <w:szCs w:val="28"/>
        </w:rPr>
        <w:t xml:space="preserve"> – система ведения сельского хозяйства, основанная на постоянстве ее функционирования, на ее самодостаточности</w:t>
      </w:r>
      <w:r w:rsidRPr="00E811F5">
        <w:rPr>
          <w:rFonts w:ascii="Times New Roman" w:hAnsi="Times New Roman" w:cs="Times New Roman"/>
          <w:sz w:val="28"/>
          <w:szCs w:val="28"/>
        </w:rPr>
        <w:t xml:space="preserve"> </w:t>
      </w:r>
      <w:r w:rsidRPr="00100EE5">
        <w:rPr>
          <w:rFonts w:ascii="Times New Roman" w:hAnsi="Times New Roman" w:cs="Times New Roman"/>
          <w:sz w:val="28"/>
          <w:szCs w:val="28"/>
        </w:rPr>
        <w:t>и строится на взаимосвязях из естественных экосистем</w:t>
      </w:r>
      <w:r w:rsidR="00F67672">
        <w:rPr>
          <w:rFonts w:ascii="Times New Roman" w:hAnsi="Times New Roman" w:cs="Times New Roman"/>
          <w:sz w:val="28"/>
          <w:szCs w:val="28"/>
        </w:rPr>
        <w:t>.</w:t>
      </w:r>
    </w:p>
    <w:p w:rsidR="00E811F5" w:rsidRPr="00E811F5" w:rsidRDefault="00E811F5" w:rsidP="00F6767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11F5">
        <w:rPr>
          <w:rFonts w:ascii="Times New Roman" w:hAnsi="Times New Roman" w:cs="Times New Roman"/>
          <w:iCs/>
          <w:sz w:val="28"/>
          <w:szCs w:val="28"/>
        </w:rPr>
        <w:t xml:space="preserve">Слово </w:t>
      </w:r>
      <w:proofErr w:type="spellStart"/>
      <w:r w:rsidRPr="00E811F5">
        <w:rPr>
          <w:rFonts w:ascii="Times New Roman" w:hAnsi="Times New Roman" w:cs="Times New Roman"/>
          <w:b/>
          <w:bCs/>
          <w:iCs/>
          <w:sz w:val="28"/>
          <w:szCs w:val="28"/>
        </w:rPr>
        <w:t>пермакультура</w:t>
      </w:r>
      <w:proofErr w:type="spellEnd"/>
      <w:r w:rsidRPr="00E811F5">
        <w:rPr>
          <w:rFonts w:ascii="Times New Roman" w:hAnsi="Times New Roman" w:cs="Times New Roman"/>
          <w:iCs/>
          <w:sz w:val="28"/>
          <w:szCs w:val="28"/>
        </w:rPr>
        <w:t xml:space="preserve"> происходит от двух корней:</w:t>
      </w:r>
      <w:r>
        <w:rPr>
          <w:rFonts w:ascii="Times New Roman" w:hAnsi="Times New Roman" w:cs="Times New Roman"/>
          <w:sz w:val="28"/>
          <w:szCs w:val="28"/>
        </w:rPr>
        <w:br/>
      </w:r>
      <w:r w:rsidRPr="00E811F5">
        <w:rPr>
          <w:rFonts w:ascii="Times New Roman" w:hAnsi="Times New Roman" w:cs="Times New Roman"/>
          <w:iCs/>
          <w:sz w:val="28"/>
          <w:szCs w:val="28"/>
        </w:rPr>
        <w:t>- перманентный, что в данном случае означает «постоянный», «устойчивый»</w:t>
      </w:r>
      <w:r>
        <w:rPr>
          <w:rFonts w:ascii="Times New Roman" w:hAnsi="Times New Roman" w:cs="Times New Roman"/>
          <w:sz w:val="28"/>
          <w:szCs w:val="28"/>
        </w:rPr>
        <w:br/>
      </w:r>
      <w:r w:rsidRPr="00E811F5">
        <w:rPr>
          <w:rFonts w:ascii="Times New Roman" w:hAnsi="Times New Roman" w:cs="Times New Roman"/>
          <w:iCs/>
          <w:sz w:val="28"/>
          <w:szCs w:val="28"/>
        </w:rPr>
        <w:t xml:space="preserve">- культура, применительно к сельскому хозяйству. </w:t>
      </w:r>
    </w:p>
    <w:p w:rsidR="00F67672" w:rsidRPr="00F67672" w:rsidRDefault="00F67672" w:rsidP="00F67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EE5">
        <w:rPr>
          <w:rFonts w:ascii="Times New Roman" w:hAnsi="Times New Roman" w:cs="Times New Roman"/>
          <w:sz w:val="28"/>
          <w:szCs w:val="28"/>
        </w:rPr>
        <w:t xml:space="preserve">Другими словами, это устойчивое, </w:t>
      </w:r>
      <w:proofErr w:type="spellStart"/>
      <w:r w:rsidRPr="00100EE5">
        <w:rPr>
          <w:rFonts w:ascii="Times New Roman" w:hAnsi="Times New Roman" w:cs="Times New Roman"/>
          <w:sz w:val="28"/>
          <w:szCs w:val="28"/>
        </w:rPr>
        <w:t>природосообразное</w:t>
      </w:r>
      <w:proofErr w:type="spellEnd"/>
      <w:r w:rsidRPr="00100EE5">
        <w:rPr>
          <w:rFonts w:ascii="Times New Roman" w:hAnsi="Times New Roman" w:cs="Times New Roman"/>
          <w:sz w:val="28"/>
          <w:szCs w:val="28"/>
        </w:rPr>
        <w:t xml:space="preserve"> землепользование</w:t>
      </w:r>
      <w:r>
        <w:rPr>
          <w:rFonts w:ascii="Times New Roman" w:hAnsi="Times New Roman" w:cs="Times New Roman"/>
          <w:sz w:val="28"/>
          <w:szCs w:val="28"/>
        </w:rPr>
        <w:t>, которое п</w:t>
      </w:r>
      <w:r w:rsidRPr="00100EE5">
        <w:rPr>
          <w:rFonts w:ascii="Times New Roman" w:hAnsi="Times New Roman" w:cs="Times New Roman"/>
          <w:sz w:val="28"/>
          <w:szCs w:val="28"/>
        </w:rPr>
        <w:t>ротивопоставляется современным методам ведения сельского хозяйства с применением химических удобрений, пестицидов, вспашкой земли тяжелой техникой и т. 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7672">
        <w:rPr>
          <w:rFonts w:ascii="Times New Roman" w:hAnsi="Times New Roman" w:cs="Times New Roman"/>
          <w:sz w:val="28"/>
          <w:szCs w:val="28"/>
        </w:rPr>
        <w:t>*</w:t>
      </w:r>
      <w:r w:rsidRPr="00F67672">
        <w:rPr>
          <w:rFonts w:ascii="Times New Roman" w:hAnsi="Times New Roman" w:cs="Times New Roman"/>
          <w:sz w:val="28"/>
          <w:szCs w:val="28"/>
        </w:rPr>
        <w:tab/>
        <w:t xml:space="preserve">Опирается на такие показатели, как стойкость и величина урожая, его </w:t>
      </w:r>
      <w:proofErr w:type="spellStart"/>
      <w:r w:rsidRPr="00F67672">
        <w:rPr>
          <w:rFonts w:ascii="Times New Roman" w:hAnsi="Times New Roman" w:cs="Times New Roman"/>
          <w:sz w:val="28"/>
          <w:szCs w:val="28"/>
        </w:rPr>
        <w:t>хранимость</w:t>
      </w:r>
      <w:proofErr w:type="spellEnd"/>
      <w:r w:rsidRPr="00F67672">
        <w:rPr>
          <w:rFonts w:ascii="Times New Roman" w:hAnsi="Times New Roman" w:cs="Times New Roman"/>
          <w:sz w:val="28"/>
          <w:szCs w:val="28"/>
        </w:rPr>
        <w:t xml:space="preserve"> и устойчивость к перевозке.</w:t>
      </w:r>
    </w:p>
    <w:p w:rsidR="00F67672" w:rsidRDefault="00E811F5" w:rsidP="00F676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технология была разработана </w:t>
      </w:r>
      <w:proofErr w:type="spellStart"/>
      <w:r w:rsidRPr="00E811F5">
        <w:rPr>
          <w:rFonts w:ascii="Times New Roman" w:hAnsi="Times New Roman" w:cs="Times New Roman"/>
          <w:bCs/>
          <w:sz w:val="28"/>
          <w:szCs w:val="28"/>
        </w:rPr>
        <w:t>Зеппом</w:t>
      </w:r>
      <w:proofErr w:type="spellEnd"/>
      <w:r w:rsidRPr="00E811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11F5">
        <w:rPr>
          <w:rFonts w:ascii="Times New Roman" w:hAnsi="Times New Roman" w:cs="Times New Roman"/>
          <w:bCs/>
          <w:sz w:val="28"/>
          <w:szCs w:val="28"/>
        </w:rPr>
        <w:t>Хольцером</w:t>
      </w:r>
      <w:proofErr w:type="spellEnd"/>
      <w:r>
        <w:rPr>
          <w:sz w:val="28"/>
          <w:szCs w:val="28"/>
        </w:rPr>
        <w:t xml:space="preserve"> - </w:t>
      </w:r>
      <w:r w:rsidRPr="00E811F5">
        <w:rPr>
          <w:rFonts w:ascii="Times New Roman" w:hAnsi="Times New Roman" w:cs="Times New Roman"/>
          <w:iCs/>
          <w:sz w:val="28"/>
          <w:szCs w:val="28"/>
        </w:rPr>
        <w:t>фермером, автором и международным консультантом методов экологического сельского хозяйства.</w:t>
      </w:r>
      <w:r w:rsidR="00100EE5" w:rsidRPr="00100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672" w:rsidRDefault="00F67672" w:rsidP="00F67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672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</w:t>
      </w:r>
      <w:proofErr w:type="spellStart"/>
      <w:r w:rsidRPr="00F67672">
        <w:rPr>
          <w:rFonts w:ascii="Times New Roman" w:hAnsi="Times New Roman" w:cs="Times New Roman"/>
          <w:b/>
          <w:bCs/>
          <w:sz w:val="28"/>
          <w:szCs w:val="28"/>
        </w:rPr>
        <w:t>пермакультуры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а) грамотный проект; б) гармоничность; в) многообразие флоры и фауны;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F67672">
        <w:rPr>
          <w:rFonts w:ascii="Times New Roman" w:hAnsi="Times New Roman" w:cs="Times New Roman"/>
          <w:sz w:val="28"/>
          <w:szCs w:val="28"/>
        </w:rPr>
        <w:t>кологично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системы; е) отсутствие отходов; ж) сохранение энергии; з) замкнутость системы; и) устойчивость системы; к) э</w:t>
      </w:r>
      <w:r w:rsidRPr="00F67672">
        <w:rPr>
          <w:rFonts w:ascii="Times New Roman" w:hAnsi="Times New Roman" w:cs="Times New Roman"/>
          <w:sz w:val="28"/>
          <w:szCs w:val="28"/>
        </w:rPr>
        <w:t>кономическая составляющая</w:t>
      </w:r>
      <w:r w:rsidR="00A8754C">
        <w:rPr>
          <w:rFonts w:ascii="Times New Roman" w:hAnsi="Times New Roman" w:cs="Times New Roman"/>
          <w:sz w:val="28"/>
          <w:szCs w:val="28"/>
        </w:rPr>
        <w:t>.</w:t>
      </w:r>
    </w:p>
    <w:p w:rsidR="00F67672" w:rsidRPr="00A8754C" w:rsidRDefault="00A8754C" w:rsidP="00100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754C">
        <w:rPr>
          <w:rFonts w:ascii="Times New Roman" w:hAnsi="Times New Roman" w:cs="Times New Roman"/>
          <w:b/>
          <w:sz w:val="28"/>
          <w:szCs w:val="28"/>
        </w:rPr>
        <w:t xml:space="preserve">Технология создания </w:t>
      </w:r>
      <w:proofErr w:type="spellStart"/>
      <w:r w:rsidRPr="00A8754C">
        <w:rPr>
          <w:rFonts w:ascii="Times New Roman" w:hAnsi="Times New Roman" w:cs="Times New Roman"/>
          <w:b/>
          <w:sz w:val="28"/>
          <w:szCs w:val="28"/>
        </w:rPr>
        <w:t>пермакультурной</w:t>
      </w:r>
      <w:proofErr w:type="spellEnd"/>
      <w:r w:rsidRPr="00A8754C">
        <w:rPr>
          <w:rFonts w:ascii="Times New Roman" w:hAnsi="Times New Roman" w:cs="Times New Roman"/>
          <w:b/>
          <w:sz w:val="28"/>
          <w:szCs w:val="28"/>
        </w:rPr>
        <w:t xml:space="preserve"> гряды: </w:t>
      </w:r>
    </w:p>
    <w:p w:rsidR="00A8754C" w:rsidRDefault="00A8754C" w:rsidP="00A875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C">
        <w:rPr>
          <w:rFonts w:ascii="Times New Roman" w:hAnsi="Times New Roman" w:cs="Times New Roman"/>
          <w:sz w:val="28"/>
          <w:szCs w:val="28"/>
        </w:rPr>
        <w:t xml:space="preserve">Сделать разметку на участке (ширина гряды – 1 метр, длина произвольная, направление – с </w:t>
      </w:r>
      <w:r>
        <w:rPr>
          <w:rFonts w:ascii="Times New Roman" w:hAnsi="Times New Roman" w:cs="Times New Roman"/>
          <w:sz w:val="28"/>
          <w:szCs w:val="28"/>
        </w:rPr>
        <w:t>юга на север).</w:t>
      </w:r>
    </w:p>
    <w:p w:rsidR="00A8754C" w:rsidRDefault="00A8754C" w:rsidP="00A875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C">
        <w:rPr>
          <w:rFonts w:ascii="Times New Roman" w:hAnsi="Times New Roman" w:cs="Times New Roman"/>
          <w:sz w:val="28"/>
          <w:szCs w:val="28"/>
        </w:rPr>
        <w:t>Вынуть грунт по разметке на глубину 1 метр. Дерн сложить отдельно.</w:t>
      </w:r>
    </w:p>
    <w:p w:rsidR="00A8754C" w:rsidRDefault="00A8754C" w:rsidP="00A875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C">
        <w:rPr>
          <w:rFonts w:ascii="Times New Roman" w:hAnsi="Times New Roman" w:cs="Times New Roman"/>
          <w:sz w:val="28"/>
          <w:szCs w:val="28"/>
        </w:rPr>
        <w:t>На дно траншеи уложить слой глины или оз</w:t>
      </w:r>
      <w:r>
        <w:rPr>
          <w:rFonts w:ascii="Times New Roman" w:hAnsi="Times New Roman" w:cs="Times New Roman"/>
          <w:sz w:val="28"/>
          <w:szCs w:val="28"/>
        </w:rPr>
        <w:t>ерного ила.</w:t>
      </w:r>
    </w:p>
    <w:p w:rsidR="00A8754C" w:rsidRDefault="00A8754C" w:rsidP="00A875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C">
        <w:rPr>
          <w:rFonts w:ascii="Times New Roman" w:hAnsi="Times New Roman" w:cs="Times New Roman"/>
          <w:sz w:val="28"/>
          <w:szCs w:val="28"/>
        </w:rPr>
        <w:t>Уложить древесные отходы крупного р</w:t>
      </w:r>
      <w:r>
        <w:rPr>
          <w:rFonts w:ascii="Times New Roman" w:hAnsi="Times New Roman" w:cs="Times New Roman"/>
          <w:sz w:val="28"/>
          <w:szCs w:val="28"/>
        </w:rPr>
        <w:t>азмеры (пеньки, бревна, колоды).</w:t>
      </w:r>
    </w:p>
    <w:p w:rsidR="00A8754C" w:rsidRDefault="00A8754C" w:rsidP="00A875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C">
        <w:rPr>
          <w:rFonts w:ascii="Times New Roman" w:hAnsi="Times New Roman" w:cs="Times New Roman"/>
          <w:sz w:val="28"/>
          <w:szCs w:val="28"/>
        </w:rPr>
        <w:t xml:space="preserve">Укладывать измельченные органические отходы (ветки деревьев, листовой </w:t>
      </w:r>
      <w:proofErr w:type="spellStart"/>
      <w:r w:rsidRPr="00A8754C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Pr="00A8754C">
        <w:rPr>
          <w:rFonts w:ascii="Times New Roman" w:hAnsi="Times New Roman" w:cs="Times New Roman"/>
          <w:sz w:val="28"/>
          <w:szCs w:val="28"/>
        </w:rPr>
        <w:t>, скошенная трава, растительные пищевые остатки, лесная подстилка, компостированный навоз, бытовые отх</w:t>
      </w:r>
      <w:r w:rsidR="00E90189">
        <w:rPr>
          <w:rFonts w:ascii="Times New Roman" w:hAnsi="Times New Roman" w:cs="Times New Roman"/>
          <w:sz w:val="28"/>
          <w:szCs w:val="28"/>
        </w:rPr>
        <w:t>оды.</w:t>
      </w:r>
    </w:p>
    <w:p w:rsidR="00E90189" w:rsidRDefault="00E90189" w:rsidP="00A875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Уложить дерн корнями вверх, засыпать вынутой землей, полить культурой бактерий.</w:t>
      </w:r>
    </w:p>
    <w:p w:rsidR="003E227C" w:rsidRDefault="003E227C" w:rsidP="00A875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замульчировать поверхность гряды.</w:t>
      </w:r>
    </w:p>
    <w:p w:rsidR="003E227C" w:rsidRPr="00A8754C" w:rsidRDefault="003E227C" w:rsidP="00A8754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Уложить камни для аккумуляции солнечной энергии.</w:t>
      </w:r>
    </w:p>
    <w:p w:rsidR="00F67672" w:rsidRDefault="00E90189" w:rsidP="00E9018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переработки растительных отходов можно использовать </w:t>
      </w:r>
      <w:proofErr w:type="spellStart"/>
      <w:r w:rsidRPr="00E90189">
        <w:rPr>
          <w:rFonts w:ascii="Times New Roman" w:hAnsi="Times New Roman" w:cs="Times New Roman"/>
          <w:b/>
          <w:sz w:val="28"/>
          <w:szCs w:val="28"/>
        </w:rPr>
        <w:t>вермакультуру</w:t>
      </w:r>
      <w:proofErr w:type="spellEnd"/>
      <w:r w:rsidRPr="00E901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разведение калифорнийских червей в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вермакомпостерах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227C" w:rsidRDefault="00E90189" w:rsidP="00B61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1005">
        <w:rPr>
          <w:rFonts w:ascii="Times New Roman" w:hAnsi="Times New Roman" w:cs="Times New Roman"/>
          <w:sz w:val="28"/>
          <w:szCs w:val="28"/>
        </w:rPr>
        <w:t xml:space="preserve">В рамках работы экологической школы «Академия леса» летом 2018 года на учебно-опытном участке Рождественской школы был выполнен проект по устройству </w:t>
      </w:r>
      <w:proofErr w:type="spellStart"/>
      <w:r w:rsidR="00B61005">
        <w:rPr>
          <w:rFonts w:ascii="Times New Roman" w:hAnsi="Times New Roman" w:cs="Times New Roman"/>
          <w:sz w:val="28"/>
          <w:szCs w:val="28"/>
        </w:rPr>
        <w:t>пермакультурной</w:t>
      </w:r>
      <w:proofErr w:type="spellEnd"/>
      <w:r w:rsidR="00B61005">
        <w:rPr>
          <w:rFonts w:ascii="Times New Roman" w:hAnsi="Times New Roman" w:cs="Times New Roman"/>
          <w:sz w:val="28"/>
          <w:szCs w:val="28"/>
        </w:rPr>
        <w:t xml:space="preserve"> гряды. Проект был выполнен группой ребят под руководством ландшафтного дизайнера </w:t>
      </w:r>
      <w:proofErr w:type="spellStart"/>
      <w:r w:rsidR="00B61005">
        <w:rPr>
          <w:rFonts w:ascii="Times New Roman" w:hAnsi="Times New Roman" w:cs="Times New Roman"/>
          <w:sz w:val="28"/>
          <w:szCs w:val="28"/>
        </w:rPr>
        <w:t>Сдобыревой</w:t>
      </w:r>
      <w:proofErr w:type="spellEnd"/>
      <w:r w:rsidR="00B61005">
        <w:rPr>
          <w:rFonts w:ascii="Times New Roman" w:hAnsi="Times New Roman" w:cs="Times New Roman"/>
          <w:sz w:val="28"/>
          <w:szCs w:val="28"/>
        </w:rPr>
        <w:t xml:space="preserve"> Анастасии Владиславовны. Продолжил работу над проектом ученик Рождест</w:t>
      </w:r>
      <w:r w:rsidR="00156712">
        <w:rPr>
          <w:rFonts w:ascii="Times New Roman" w:hAnsi="Times New Roman" w:cs="Times New Roman"/>
          <w:sz w:val="28"/>
          <w:szCs w:val="28"/>
        </w:rPr>
        <w:t>венской школы Морозов Даниил. В сентябре на гряду высажены лекарственные и пряно-вкусовые растения</w:t>
      </w:r>
      <w:r w:rsidR="00B166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668F">
        <w:rPr>
          <w:rFonts w:ascii="Times New Roman" w:hAnsi="Times New Roman" w:cs="Times New Roman"/>
          <w:sz w:val="28"/>
          <w:szCs w:val="28"/>
        </w:rPr>
        <w:t>монарда</w:t>
      </w:r>
      <w:proofErr w:type="spellEnd"/>
      <w:r w:rsidR="00B1668F">
        <w:rPr>
          <w:rFonts w:ascii="Times New Roman" w:hAnsi="Times New Roman" w:cs="Times New Roman"/>
          <w:sz w:val="28"/>
          <w:szCs w:val="28"/>
        </w:rPr>
        <w:t xml:space="preserve">, шалфей, карамельная мята, мелисса лимонная, коровяк медвежье ушко, </w:t>
      </w:r>
      <w:proofErr w:type="spellStart"/>
      <w:r w:rsidR="00B1668F">
        <w:rPr>
          <w:rFonts w:ascii="Times New Roman" w:hAnsi="Times New Roman" w:cs="Times New Roman"/>
          <w:sz w:val="28"/>
          <w:szCs w:val="28"/>
        </w:rPr>
        <w:t>родиола</w:t>
      </w:r>
      <w:proofErr w:type="spellEnd"/>
      <w:r w:rsidR="00B1668F">
        <w:rPr>
          <w:rFonts w:ascii="Times New Roman" w:hAnsi="Times New Roman" w:cs="Times New Roman"/>
          <w:sz w:val="28"/>
          <w:szCs w:val="28"/>
        </w:rPr>
        <w:t xml:space="preserve"> розовая, девясил). </w:t>
      </w:r>
      <w:r w:rsidR="00FA3B68">
        <w:rPr>
          <w:rFonts w:ascii="Times New Roman" w:hAnsi="Times New Roman" w:cs="Times New Roman"/>
          <w:sz w:val="28"/>
          <w:szCs w:val="28"/>
        </w:rPr>
        <w:t xml:space="preserve">В сентябре на уроках технологии была заложена новая </w:t>
      </w:r>
      <w:proofErr w:type="spellStart"/>
      <w:r w:rsidR="00FA3B68">
        <w:rPr>
          <w:rFonts w:ascii="Times New Roman" w:hAnsi="Times New Roman" w:cs="Times New Roman"/>
          <w:sz w:val="28"/>
          <w:szCs w:val="28"/>
        </w:rPr>
        <w:t>пермакультурная</w:t>
      </w:r>
      <w:proofErr w:type="spellEnd"/>
      <w:r w:rsidR="00FA3B68">
        <w:rPr>
          <w:rFonts w:ascii="Times New Roman" w:hAnsi="Times New Roman" w:cs="Times New Roman"/>
          <w:sz w:val="28"/>
          <w:szCs w:val="28"/>
        </w:rPr>
        <w:t xml:space="preserve"> </w:t>
      </w:r>
      <w:r w:rsidR="000E006F">
        <w:rPr>
          <w:rFonts w:ascii="Times New Roman" w:hAnsi="Times New Roman" w:cs="Times New Roman"/>
          <w:sz w:val="28"/>
          <w:szCs w:val="28"/>
        </w:rPr>
        <w:t xml:space="preserve">гряда для выращивания тыквы и арбузов. Вся работа осуществляется в рамках уроков технологии и кружка «Юный опытник». </w:t>
      </w:r>
    </w:p>
    <w:p w:rsidR="00E90189" w:rsidRDefault="003E227C" w:rsidP="003E22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Интуитивно мы и </w:t>
      </w:r>
      <w:r w:rsidR="000E006F">
        <w:rPr>
          <w:rFonts w:ascii="Times New Roman" w:hAnsi="Times New Roman" w:cs="Times New Roman"/>
          <w:sz w:val="28"/>
          <w:szCs w:val="28"/>
        </w:rPr>
        <w:t>раньше использовали этот метод, который позволяет использовать неплодородные почвы, утилизировать отходы, выращивать качественную продукцию с наименьшими затратами</w:t>
      </w:r>
      <w:r>
        <w:rPr>
          <w:rFonts w:ascii="Times New Roman" w:hAnsi="Times New Roman" w:cs="Times New Roman"/>
          <w:sz w:val="28"/>
          <w:szCs w:val="28"/>
        </w:rPr>
        <w:t>. Так, на кружке «Юный опытник» выполнялись проекты с использованием этой технологии: сортоиспытание тыквы, вегетативное размножение спиреи.</w:t>
      </w:r>
    </w:p>
    <w:p w:rsidR="00100EE5" w:rsidRPr="00100EE5" w:rsidRDefault="00100EE5" w:rsidP="00100EE5">
      <w:pPr>
        <w:rPr>
          <w:rFonts w:ascii="Times New Roman" w:hAnsi="Times New Roman" w:cs="Times New Roman"/>
          <w:sz w:val="28"/>
          <w:szCs w:val="28"/>
        </w:rPr>
      </w:pPr>
    </w:p>
    <w:p w:rsidR="00100EE5" w:rsidRPr="00100EE5" w:rsidRDefault="00100EE5" w:rsidP="00100EE5">
      <w:pPr>
        <w:rPr>
          <w:rFonts w:ascii="Times New Roman" w:hAnsi="Times New Roman" w:cs="Times New Roman"/>
          <w:sz w:val="28"/>
          <w:szCs w:val="28"/>
        </w:rPr>
      </w:pPr>
    </w:p>
    <w:p w:rsidR="00100EE5" w:rsidRDefault="00100EE5" w:rsidP="00100EE5">
      <w:pPr>
        <w:rPr>
          <w:rFonts w:ascii="Times New Roman" w:hAnsi="Times New Roman" w:cs="Times New Roman"/>
          <w:sz w:val="28"/>
          <w:szCs w:val="28"/>
        </w:rPr>
      </w:pPr>
    </w:p>
    <w:p w:rsidR="00100EE5" w:rsidRPr="00100EE5" w:rsidRDefault="00100EE5" w:rsidP="00100E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6A95" w:rsidRPr="00100EE5" w:rsidRDefault="00046A95">
      <w:pPr>
        <w:rPr>
          <w:rFonts w:ascii="Times New Roman" w:hAnsi="Times New Roman" w:cs="Times New Roman"/>
          <w:sz w:val="28"/>
          <w:szCs w:val="28"/>
        </w:rPr>
      </w:pPr>
    </w:p>
    <w:sectPr w:rsidR="00046A95" w:rsidRPr="0010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CE1"/>
    <w:multiLevelType w:val="hybridMultilevel"/>
    <w:tmpl w:val="A8CADD4E"/>
    <w:lvl w:ilvl="0" w:tplc="8FFC29D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718154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52306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0087D3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84FE4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7A6E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DAE6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15C73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306F4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5B12218"/>
    <w:multiLevelType w:val="hybridMultilevel"/>
    <w:tmpl w:val="3CC01C98"/>
    <w:lvl w:ilvl="0" w:tplc="32F2B91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62278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A6396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F6EF3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4040C3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260FA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46FF7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B607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A6901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D1E200B"/>
    <w:multiLevelType w:val="hybridMultilevel"/>
    <w:tmpl w:val="4D007322"/>
    <w:lvl w:ilvl="0" w:tplc="623E8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D401A"/>
    <w:multiLevelType w:val="hybridMultilevel"/>
    <w:tmpl w:val="DCC86D32"/>
    <w:lvl w:ilvl="0" w:tplc="89D2BA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C52352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80617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CF26AF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B6DB8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9AAE09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9E723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0102D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ECE2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D9"/>
    <w:rsid w:val="00046A95"/>
    <w:rsid w:val="000E006F"/>
    <w:rsid w:val="00100EE5"/>
    <w:rsid w:val="00156712"/>
    <w:rsid w:val="002C2707"/>
    <w:rsid w:val="003E227C"/>
    <w:rsid w:val="006020B0"/>
    <w:rsid w:val="007877BD"/>
    <w:rsid w:val="007C422F"/>
    <w:rsid w:val="008064D3"/>
    <w:rsid w:val="00915ED9"/>
    <w:rsid w:val="00A8754C"/>
    <w:rsid w:val="00B1668F"/>
    <w:rsid w:val="00B61005"/>
    <w:rsid w:val="00BF17B8"/>
    <w:rsid w:val="00E811F5"/>
    <w:rsid w:val="00E90189"/>
    <w:rsid w:val="00F67672"/>
    <w:rsid w:val="00FA074C"/>
    <w:rsid w:val="00F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332">
          <w:marLeft w:val="403"/>
          <w:marRight w:val="0"/>
          <w:marTop w:val="10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965">
          <w:marLeft w:val="403"/>
          <w:marRight w:val="0"/>
          <w:marTop w:val="10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657">
          <w:marLeft w:val="403"/>
          <w:marRight w:val="0"/>
          <w:marTop w:val="10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112">
          <w:marLeft w:val="403"/>
          <w:marRight w:val="0"/>
          <w:marTop w:val="10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204">
          <w:marLeft w:val="403"/>
          <w:marRight w:val="0"/>
          <w:marTop w:val="10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505">
          <w:marLeft w:val="403"/>
          <w:marRight w:val="0"/>
          <w:marTop w:val="10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066">
          <w:marLeft w:val="403"/>
          <w:marRight w:val="0"/>
          <w:marTop w:val="134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634">
          <w:marLeft w:val="403"/>
          <w:marRight w:val="0"/>
          <w:marTop w:val="134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285">
          <w:marLeft w:val="403"/>
          <w:marRight w:val="0"/>
          <w:marTop w:val="134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38">
          <w:marLeft w:val="403"/>
          <w:marRight w:val="0"/>
          <w:marTop w:val="134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480">
          <w:marLeft w:val="403"/>
          <w:marRight w:val="0"/>
          <w:marTop w:val="134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787">
          <w:marLeft w:val="403"/>
          <w:marRight w:val="0"/>
          <w:marTop w:val="134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398">
          <w:marLeft w:val="403"/>
          <w:marRight w:val="0"/>
          <w:marTop w:val="134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583">
          <w:marLeft w:val="403"/>
          <w:marRight w:val="0"/>
          <w:marTop w:val="134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815">
          <w:marLeft w:val="403"/>
          <w:marRight w:val="0"/>
          <w:marTop w:val="134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173">
          <w:marLeft w:val="403"/>
          <w:marRight w:val="0"/>
          <w:marTop w:val="134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203">
          <w:marLeft w:val="403"/>
          <w:marRight w:val="0"/>
          <w:marTop w:val="134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Studio#47 EE, Kohtla-Jarve, Estonia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2018-11-24T11:44:00Z</dcterms:created>
  <dcterms:modified xsi:type="dcterms:W3CDTF">2018-12-02T18:01:00Z</dcterms:modified>
</cp:coreProperties>
</file>