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07" w:rsidRPr="001B0C07" w:rsidRDefault="004158D6" w:rsidP="001B0C07">
      <w:pPr>
        <w:spacing w:before="100" w:beforeAutospacing="1" w:after="100" w:afterAutospacing="1"/>
        <w:ind w:left="-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Великооктябрьский детский сад «Белочка»</w:t>
      </w:r>
    </w:p>
    <w:p w:rsidR="001B0C07" w:rsidRPr="008A1328" w:rsidRDefault="004158D6" w:rsidP="001B0C07">
      <w:pPr>
        <w:spacing w:before="100" w:beforeAutospacing="1" w:after="100" w:afterAutospacing="1"/>
        <w:ind w:left="-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Фировский район Тверская область</w:t>
      </w:r>
    </w:p>
    <w:p w:rsidR="001B0C07" w:rsidRPr="008A1328" w:rsidRDefault="001B0C07" w:rsidP="001B0C07">
      <w:pPr>
        <w:spacing w:before="100" w:beforeAutospacing="1" w:after="100" w:afterAutospacing="1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A1328">
        <w:rPr>
          <w:rFonts w:ascii="Times New Roman" w:hAnsi="Times New Roman" w:cs="Times New Roman"/>
          <w:sz w:val="28"/>
          <w:szCs w:val="28"/>
        </w:rPr>
        <w:t>Воспитатель: Кохова Екатерина Алексеевна</w:t>
      </w:r>
    </w:p>
    <w:p w:rsidR="001B0C07" w:rsidRPr="001B0C07" w:rsidRDefault="001B0C07" w:rsidP="001B0C07">
      <w:pPr>
        <w:spacing w:before="100" w:beforeAutospacing="1" w:after="100" w:afterAutospacing="1"/>
        <w:ind w:left="-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D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Контактные данные</w:t>
      </w:r>
      <w:r w:rsidRPr="009F66D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1B0C0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kokhova1987@mail.ru</w:t>
        </w:r>
      </w:hyperlink>
    </w:p>
    <w:p w:rsidR="004158D6" w:rsidRPr="001B0C07" w:rsidRDefault="004158D6" w:rsidP="001B0C07">
      <w:pPr>
        <w:spacing w:before="100" w:beforeAutospacing="1" w:after="100" w:afterAutospacing="1"/>
        <w:ind w:left="-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C07" w:rsidRPr="004158D6" w:rsidRDefault="001B0C07" w:rsidP="001B0C07">
      <w:pPr>
        <w:spacing w:before="100" w:beforeAutospacing="1" w:after="100" w:afterAutospacing="1"/>
        <w:ind w:left="-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D6" w:rsidRPr="004158D6" w:rsidRDefault="004158D6" w:rsidP="001B0C07">
      <w:pPr>
        <w:spacing w:before="100" w:beforeAutospacing="1" w:after="100" w:afterAutospacing="1"/>
        <w:ind w:left="-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Долгосрочный проект</w:t>
      </w:r>
    </w:p>
    <w:p w:rsidR="004158D6" w:rsidRDefault="004158D6" w:rsidP="001B0C07">
      <w:pPr>
        <w:spacing w:before="100" w:beforeAutospacing="1" w:after="100" w:afterAutospacing="1"/>
        <w:ind w:left="-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«Дидактические игры своими руками»</w:t>
      </w:r>
    </w:p>
    <w:p w:rsidR="001B0C07" w:rsidRPr="004158D6" w:rsidRDefault="001B0C07" w:rsidP="001B0C07">
      <w:pPr>
        <w:spacing w:before="100" w:beforeAutospacing="1" w:after="100" w:afterAutospacing="1"/>
        <w:ind w:left="-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58D6" w:rsidRPr="004158D6" w:rsidRDefault="004158D6" w:rsidP="001B0C07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совместной работы воспитателей и родителей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реализации:</w:t>
      </w:r>
      <w:r w:rsidR="008A1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 01.2016 г. по 15.02.2016г.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педагоги. 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Ведущей деятельностью детей дошкольного возраста является игровая деятельность.     В процессе использования дидактических игр дети учатся решать познавательные задачи вначале под руководством воспитателя, а затем и в самостоятельной игре. С помощью дидактического метода обучения мы приучаем детей к самостоятельному мышлению, использованию полученных знаний в различных условиях, в соответствии с поставленной игровой задачей.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способствуют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познавательных и умственных способностей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получению новых знаний, их обобщению и закреплению, расширению имеющиеся у них представления о предметах и явлениях природы, растениях, животных; развитию памяти, внимания, наблюдательности; развитию умению  высказывать свои суждения, делать умозаключения</w:t>
      </w:r>
      <w:proofErr w:type="gramStart"/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gramStart"/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азвитию речи детей: пополнению и активизации словаря.</w:t>
      </w:r>
      <w:r w:rsidRPr="00415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социально-нравственному развитию ребенка-дошкольника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сверстникам, учится быть справедливым, уступать в случае необходимости,  учится сочувствовать и т.д.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родители изготовили своими руками дидактические игры: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Лабиринт – «Выпусти шарик»: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4"/>
        <w:gridCol w:w="2839"/>
        <w:gridCol w:w="1329"/>
      </w:tblGrid>
      <w:tr w:rsidR="004158D6" w:rsidRPr="004158D6" w:rsidTr="004158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8D6" w:rsidRPr="004158D6" w:rsidRDefault="00405DE1" w:rsidP="001B0C07">
            <w:pPr>
              <w:spacing w:after="0"/>
              <w:ind w:lef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3095" cy="1573530"/>
                  <wp:effectExtent l="19050" t="0" r="1905" b="0"/>
                  <wp:docPr id="62" name="Рисунок 62" descr="C:\Users\катя\Desktop\image001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катя\Desktop\image001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158D6" w:rsidRPr="004158D6" w:rsidRDefault="004158D6" w:rsidP="001B0C07">
            <w:pPr>
              <w:spacing w:after="0"/>
              <w:ind w:lef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7288" cy="1488558"/>
                  <wp:effectExtent l="19050" t="0" r="8712" b="0"/>
                  <wp:docPr id="58" name="Рисунок 58" descr="C:\Users\катя\Desktop\image003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катя\Desktop\image003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207" cy="148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158D6" w:rsidRPr="004158D6" w:rsidRDefault="00405DE1" w:rsidP="001B0C07">
            <w:pPr>
              <w:spacing w:after="0"/>
              <w:ind w:lef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7193" cy="1508817"/>
                  <wp:effectExtent l="19050" t="0" r="0" b="0"/>
                  <wp:docPr id="60" name="Рисунок 60" descr="C:\Users\катя\Desktop\image005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катя\Desktop\image005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461" cy="151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“Волшебный мешочек”.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игры: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изучите с ребенком все крышки с материалом, прощупайте, найдите одинаковые.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положите в мешочек несколько пар крышек и постарайтесь вытащить одинаковые. Со временем можно усложнять игру, добавляя в мешочек новые пары крышек.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4"/>
        <w:gridCol w:w="2540"/>
        <w:gridCol w:w="2254"/>
      </w:tblGrid>
      <w:tr w:rsidR="004158D6" w:rsidRPr="004158D6" w:rsidTr="004158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8D6" w:rsidRPr="004158D6" w:rsidRDefault="00405DE1" w:rsidP="001B0C07">
            <w:pPr>
              <w:spacing w:after="0"/>
              <w:ind w:lef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3095" cy="1786255"/>
                  <wp:effectExtent l="19050" t="0" r="1905" b="0"/>
                  <wp:docPr id="64" name="Рисунок 64" descr="C:\Users\катя\Desktop\image007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катя\Desktop\image007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78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158D6" w:rsidRPr="004158D6" w:rsidRDefault="00405DE1" w:rsidP="001B0C07">
            <w:pPr>
              <w:spacing w:after="0"/>
              <w:ind w:lef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6095" cy="1733107"/>
                  <wp:effectExtent l="19050" t="0" r="0" b="0"/>
                  <wp:docPr id="66" name="Рисунок 66" descr="C:\Users\катя\Desktop\image009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катя\Desktop\image009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976" cy="1733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158D6" w:rsidRPr="004158D6" w:rsidRDefault="00405DE1" w:rsidP="001B0C07">
            <w:pPr>
              <w:spacing w:after="0"/>
              <w:ind w:lef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3095" cy="1786255"/>
                  <wp:effectExtent l="19050" t="0" r="1905" b="0"/>
                  <wp:docPr id="68" name="Рисунок 68" descr="C:\Users\катя\Desktop\image011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катя\Desktop\image011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78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Кошки – мышки»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этого пособия у детей развивается внимание, быстрота реакции, повышается настроение.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скопились крышки,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решила – будут мышки.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бутылки будет кошка,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добрая немножко. 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не станет мышка ловкой,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Станет кошка мышеловкой.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Приобщить педагогов и родителей к использованию бросового материала при создании дидактических пособий для развития детей.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игры: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Выбирается 1 ребёнок - водящий, 1 ребёнок - кошка, мышки – от 3 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6 человек. У водящего в руках – кубик. Ребёнок – кошка держит в руке «кошку». Дети – мышки держат за нитки – «хвостики», а сами «мышки» лежат на столе. Водящий бросает кубик. Мышка того цвета, который выпал на верхней грани кубика, должна «убежать», т.е. ребенок должен дёрнуть за нитку, а кошка должна поймать, т.е</w:t>
      </w:r>
      <w:proofErr w:type="gramStart"/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акрыть мышку сверху. Кто быстрее – мышка убежит или кошка поймает. Пойманные мыши выбывают из игры. Победителем считается последняя не пойманная мышь.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1"/>
        <w:gridCol w:w="2254"/>
      </w:tblGrid>
      <w:tr w:rsidR="004158D6" w:rsidRPr="004158D6" w:rsidTr="004158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8D6" w:rsidRPr="004158D6" w:rsidRDefault="00405DE1" w:rsidP="001B0C07">
            <w:pPr>
              <w:spacing w:after="0"/>
              <w:ind w:lef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3685" cy="1669312"/>
                  <wp:effectExtent l="19050" t="0" r="0" b="0"/>
                  <wp:docPr id="70" name="Рисунок 70" descr="C:\Users\катя\Desktop\image013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катя\Desktop\image013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228" cy="1668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158D6" w:rsidRPr="004158D6" w:rsidRDefault="00405DE1" w:rsidP="001B0C07">
            <w:pPr>
              <w:spacing w:after="0"/>
              <w:ind w:lef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3095" cy="1743710"/>
                  <wp:effectExtent l="19050" t="0" r="1905" b="0"/>
                  <wp:docPr id="72" name="Рисунок 72" descr="C:\Users\катя\Desktop\image015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катя\Desktop\image015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74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"ЧЕЙ ХВОСТ»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по темам "Дикие и домашние животные", создать условия для активизации словаря ребенка по данным темам, закрепить умение образовывать притяжательные прилагательные, развивать способность анализировать, закреплять умение различать и называть животных, развитие мелкой моторики рук.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Младший возраст.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Воспитатель раздаёт детям нарисованные мордочки животных, а затем поочерёдно показывает нарисованные хвосты. Дети должны назвать «своё» животное и подобрать для него подходящий хвост.     </w:t>
      </w: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Средний возраст.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Попросить детей назвать, чей хвостик потерялся. Найти хозяина легко, а вот сказать правильно, ой как сложно. </w:t>
      </w:r>
      <w:proofErr w:type="gramStart"/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происходит знакомство  со словами, отвечающими на вопросы чей? чья? чье? чьи? - лисий, волчий, медвежий и т. д.</w:t>
      </w:r>
      <w:proofErr w:type="gramEnd"/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возраст.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Дети ежедневно самостоятельно </w:t>
      </w:r>
      <w:proofErr w:type="gramStart"/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ищут</w:t>
      </w:r>
      <w:proofErr w:type="gramEnd"/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чей хвост и проговаривают слова, отвечающие на вопросы чей? чья? чье? чьи? - лисий, волчий, медвежий и т. д.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4"/>
        <w:gridCol w:w="2254"/>
      </w:tblGrid>
      <w:tr w:rsidR="004158D6" w:rsidRPr="004158D6" w:rsidTr="004158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8D6" w:rsidRPr="004158D6" w:rsidRDefault="00405DE1" w:rsidP="001B0C07">
            <w:pPr>
              <w:spacing w:after="0"/>
              <w:ind w:lef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25184" cy="1828800"/>
                  <wp:effectExtent l="19050" t="0" r="0" b="0"/>
                  <wp:docPr id="74" name="Рисунок 74" descr="C:\Users\катя\Desktop\image017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катя\Desktop\image017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685" cy="1828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158D6" w:rsidRPr="004158D6" w:rsidRDefault="00405DE1" w:rsidP="001B0C07">
            <w:pPr>
              <w:spacing w:after="0"/>
              <w:ind w:lef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3095" cy="1871345"/>
                  <wp:effectExtent l="19050" t="0" r="1905" b="0"/>
                  <wp:docPr id="76" name="Рисунок 76" descr="C:\Users\катя\Desktop\image019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катя\Desktop\image019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для развития эмоционально-речевой сферы детей младшего дошкольного возраста» Эмоции»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Задачи: формировать умение определять и различать эмоции и чувства; развивать воображение, речь детей.</w:t>
      </w:r>
    </w:p>
    <w:p w:rsidR="004158D6" w:rsidRPr="004158D6" w:rsidRDefault="001B0C07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</w:t>
      </w:r>
      <w:r w:rsidR="00405DE1" w:rsidRPr="00405D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3095" cy="1913890"/>
            <wp:effectExtent l="19050" t="0" r="1905" b="0"/>
            <wp:docPr id="78" name="Рисунок 78" descr="C:\Users\катя\Desktop\image02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катя\Desktop\image021.p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8D6"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 Театр эмоций»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эмоции хорошо изучены, детям можно  предложить мимикой и жестами изобразить  ту  эмоцию, которая проговаривается в стихотворении. Далее эти стихотворения можно использовать в качестве физ</w:t>
      </w:r>
      <w:proofErr w:type="gramStart"/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инуток.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«Колдовство»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мы играть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колдовать…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(выполняются движения руками,</w:t>
      </w:r>
      <w:proofErr w:type="gramEnd"/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будто дети    колдуют)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нас без сомненья,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Влияет настроение. </w:t>
      </w: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каждое слово хлопок  руками)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веселится… </w:t>
      </w: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(изображение мимикой радости)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грустит</w:t>
      </w: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  (изображение грусти)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испугался…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сердит…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«Баба Яга»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лесу стоит избушка </w:t>
      </w: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(соединяем  руки над головой – крыша)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задом наперед, </w:t>
      </w: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(повороты вправо и влево)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избушке той старушка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Яга живет </w:t>
      </w: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(как будто повязываем платок)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 крючком </w:t>
      </w: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прикладываем руку к носу и выставляем палец</w:t>
      </w:r>
      <w:proofErr w:type="gramStart"/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крючок)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Глаза, как плошки </w:t>
      </w: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(пальцы обеих рук  складываем в колечки и прикладываем к глазам)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угольки горят </w:t>
      </w: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не убирая рук</w:t>
      </w:r>
      <w:proofErr w:type="gramStart"/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повороты вправо и влево)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сердитая и злая </w:t>
      </w: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(показываем злость, машем кулаком)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Дыбом волосы стоят </w:t>
      </w: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(растопыренные пальцы сделать на голову)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всего одна нога </w:t>
      </w: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(стоим на одной ноге)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простая, костяная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Бабушка Яга!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Хлопаем по коленям.</w:t>
      </w:r>
      <w:proofErr w:type="gramEnd"/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слова Бабушка Яга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разводим руки  в стороны)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«Веселые человечки»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Человечки в доме жили,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собой они дружили.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 их совсем чудно —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Хи-хи, Ха-ха, Хо-хо-хо.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Удивлялись человечки: —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Хо-хо, хо-хо, хо-хо-хо!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собака шла навстречу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дышала глубоко.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Засмеялись человечки: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Хи-хи-хи-хи-хи-хи-хи</w:t>
      </w:r>
      <w:proofErr w:type="spellEnd"/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похожа на овечку.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тебе стихи?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Разобиделась собака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ушами затрясла.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Человечки же хохочут: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Ха-ха, ха-ха, ха-ха-ха!</w:t>
      </w: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пособие «Тактильные дорожки»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пособие оформлено таким образом, что его можно использовать для развития речи, координации зрительных и тактильных анализаторов, развития мелкой моторики рук, ориентирования в пространстве, познавательного развития.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2239"/>
        <w:gridCol w:w="2590"/>
      </w:tblGrid>
      <w:tr w:rsidR="004158D6" w:rsidRPr="004158D6" w:rsidTr="001B0C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8D6" w:rsidRPr="004158D6" w:rsidRDefault="00405DE1" w:rsidP="001B0C07">
            <w:pPr>
              <w:spacing w:after="0"/>
              <w:ind w:lef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71526" cy="1438394"/>
                  <wp:effectExtent l="19050" t="0" r="4874" b="0"/>
                  <wp:docPr id="80" name="Рисунок 80" descr="C:\Users\катя\Desktop\image023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катя\Desktop\image023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81" cy="1436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158D6" w:rsidRPr="004158D6" w:rsidRDefault="00405DE1" w:rsidP="001B0C07">
            <w:pPr>
              <w:spacing w:after="0"/>
              <w:ind w:lef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3095" cy="1435100"/>
                  <wp:effectExtent l="19050" t="0" r="1905" b="0"/>
                  <wp:docPr id="82" name="Рисунок 82" descr="C:\Users\катя\Desktop\image025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катя\Desktop\image025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158D6" w:rsidRPr="004158D6" w:rsidRDefault="00405DE1" w:rsidP="001B0C07">
            <w:pPr>
              <w:spacing w:after="0"/>
              <w:ind w:lef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8094" cy="1408529"/>
                  <wp:effectExtent l="19050" t="0" r="0" b="0"/>
                  <wp:docPr id="89" name="Рисунок 89" descr="C:\Users\катя\Desktop\image027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катя\Desktop\image027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563" cy="1408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Найди пару»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Научить сопоставлять предметы, выделять основные признаки.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развивать внимание, память, мышление, мелкую моторику рук;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понятия «разные», «одинаковые», «пара».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4"/>
        <w:gridCol w:w="2254"/>
      </w:tblGrid>
      <w:tr w:rsidR="004158D6" w:rsidRPr="004158D6" w:rsidTr="004158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8D6" w:rsidRPr="004158D6" w:rsidRDefault="00405DE1" w:rsidP="001B0C07">
            <w:pPr>
              <w:spacing w:after="0"/>
              <w:ind w:lef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3095" cy="1807845"/>
                  <wp:effectExtent l="19050" t="0" r="1905" b="0"/>
                  <wp:docPr id="91" name="Рисунок 91" descr="C:\Users\катя\Desktop\image029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катя\Desktop\image029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80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158D6" w:rsidRPr="004158D6" w:rsidRDefault="00405DE1" w:rsidP="001B0C07">
            <w:pPr>
              <w:spacing w:after="0"/>
              <w:ind w:lef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3095" cy="1732915"/>
                  <wp:effectExtent l="19050" t="0" r="1905" b="0"/>
                  <wp:docPr id="93" name="Рисунок 93" descr="C:\Users\катя\Desktop\image031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катя\Desktop\image031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73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8D6" w:rsidRPr="004158D6" w:rsidRDefault="004158D6" w:rsidP="00F6366A">
      <w:pPr>
        <w:spacing w:before="100" w:beforeAutospacing="1" w:after="100" w:afterAutospacing="1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Д/и «Найди лишнее»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находить предметы определенного промысла ϲᴩеди </w:t>
      </w:r>
      <w:proofErr w:type="gramStart"/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  <w:r w:rsidRPr="00405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наблюдательность, речь – доказательство.  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</w:t>
      </w:r>
      <w:r w:rsidRPr="00405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выигрывает тот, кто быстро и правильно найдет лишнее изделие, т.е. непохожее на другие, и сможет объяснить свой выбор.</w:t>
      </w:r>
    </w:p>
    <w:p w:rsidR="004158D6" w:rsidRPr="004158D6" w:rsidRDefault="004158D6" w:rsidP="001B0C0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найти лишний и объяснить почему, к чему отноϲᴎтся лишний предмет. Варианты: в игре может быть постоянный ведущий. Тот игрок, кто правильно ответит, получает фишку (жетон). Победителем станет тот, кто соберет больше жетонов.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</w:tblGrid>
      <w:tr w:rsidR="004158D6" w:rsidRPr="004158D6" w:rsidTr="004158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8D6" w:rsidRPr="004158D6" w:rsidRDefault="00405DE1" w:rsidP="001B0C07">
            <w:pPr>
              <w:spacing w:after="0"/>
              <w:ind w:lef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3095" cy="1424940"/>
                  <wp:effectExtent l="19050" t="0" r="1905" b="0"/>
                  <wp:docPr id="95" name="Рисунок 95" descr="C:\Users\катя\Desktop\image033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катя\Desktop\image033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C07" w:rsidRDefault="005320A0" w:rsidP="001B0C07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1B0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5EE" w:rsidRPr="001B0C07" w:rsidRDefault="001B0C07" w:rsidP="001B0C0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B0C07">
        <w:rPr>
          <w:rFonts w:ascii="Times New Roman" w:hAnsi="Times New Roman" w:cs="Times New Roman"/>
          <w:sz w:val="28"/>
          <w:szCs w:val="28"/>
        </w:rPr>
        <w:t xml:space="preserve">Изготовленные родителями </w:t>
      </w:r>
      <w:r w:rsidR="005320A0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Pr="001B0C07">
        <w:rPr>
          <w:rFonts w:ascii="Times New Roman" w:hAnsi="Times New Roman" w:cs="Times New Roman"/>
          <w:sz w:val="28"/>
          <w:szCs w:val="28"/>
        </w:rPr>
        <w:t>игры</w:t>
      </w:r>
      <w:r w:rsidR="005320A0">
        <w:rPr>
          <w:rFonts w:ascii="Times New Roman" w:hAnsi="Times New Roman" w:cs="Times New Roman"/>
          <w:sz w:val="28"/>
          <w:szCs w:val="28"/>
        </w:rPr>
        <w:t xml:space="preserve">, постоянно используются. Детям очень нравится играть в то, что сделано руками их мамочек. Всё эстетично и красиво оформлено. Вот так из бросовых материалов можно сделать интересные и развивающие игры. </w:t>
      </w:r>
      <w:r w:rsidR="00F6366A">
        <w:rPr>
          <w:rFonts w:ascii="Times New Roman" w:hAnsi="Times New Roman" w:cs="Times New Roman"/>
          <w:sz w:val="28"/>
          <w:szCs w:val="28"/>
        </w:rPr>
        <w:t>Ребята очень довольны.</w:t>
      </w:r>
    </w:p>
    <w:sectPr w:rsidR="00CA35EE" w:rsidRPr="001B0C07" w:rsidSect="00CA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688F"/>
    <w:rsid w:val="00154325"/>
    <w:rsid w:val="001B0C07"/>
    <w:rsid w:val="001D688F"/>
    <w:rsid w:val="00405DE1"/>
    <w:rsid w:val="004158D6"/>
    <w:rsid w:val="00455672"/>
    <w:rsid w:val="005320A0"/>
    <w:rsid w:val="00560D8B"/>
    <w:rsid w:val="007E4B15"/>
    <w:rsid w:val="008A1328"/>
    <w:rsid w:val="00964A20"/>
    <w:rsid w:val="009F66D8"/>
    <w:rsid w:val="00A51678"/>
    <w:rsid w:val="00B37193"/>
    <w:rsid w:val="00C02037"/>
    <w:rsid w:val="00C05E64"/>
    <w:rsid w:val="00C8085F"/>
    <w:rsid w:val="00C828D7"/>
    <w:rsid w:val="00CA35EE"/>
    <w:rsid w:val="00CA6178"/>
    <w:rsid w:val="00DC6DF1"/>
    <w:rsid w:val="00E800C8"/>
    <w:rsid w:val="00EE77B7"/>
    <w:rsid w:val="00EF6519"/>
    <w:rsid w:val="00F12208"/>
    <w:rsid w:val="00F6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688F"/>
    <w:rPr>
      <w:i/>
      <w:iCs/>
    </w:rPr>
  </w:style>
  <w:style w:type="character" w:styleId="a5">
    <w:name w:val="Strong"/>
    <w:basedOn w:val="a0"/>
    <w:uiPriority w:val="22"/>
    <w:qFormat/>
    <w:rsid w:val="001D68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88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D688F"/>
    <w:rPr>
      <w:color w:val="0000FF"/>
      <w:u w:val="single"/>
    </w:rPr>
  </w:style>
  <w:style w:type="paragraph" w:customStyle="1" w:styleId="c3">
    <w:name w:val="c3"/>
    <w:basedOn w:val="a"/>
    <w:rsid w:val="001D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02037"/>
    <w:pPr>
      <w:spacing w:after="0" w:line="240" w:lineRule="auto"/>
    </w:pPr>
  </w:style>
  <w:style w:type="character" w:customStyle="1" w:styleId="w-mailboxuserinfoemailinner">
    <w:name w:val="w-mailbox__userinfo__email_inner"/>
    <w:basedOn w:val="a0"/>
    <w:rsid w:val="00C02037"/>
  </w:style>
  <w:style w:type="paragraph" w:customStyle="1" w:styleId="c2">
    <w:name w:val="c2"/>
    <w:basedOn w:val="a"/>
    <w:rsid w:val="0041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s://e.mail.ru/messages/inbox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3</cp:revision>
  <dcterms:created xsi:type="dcterms:W3CDTF">2016-04-25T21:39:00Z</dcterms:created>
  <dcterms:modified xsi:type="dcterms:W3CDTF">2016-04-26T06:00:00Z</dcterms:modified>
</cp:coreProperties>
</file>